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E0" w:rsidRPr="004658C0" w:rsidRDefault="004B1EE0" w:rsidP="004B1EE0">
      <w:pPr>
        <w:pStyle w:val="ae"/>
        <w:jc w:val="right"/>
        <w:rPr>
          <w:rFonts w:ascii="Arial" w:hAnsi="Arial" w:cs="Arial"/>
          <w:szCs w:val="24"/>
          <w:lang w:val="ru-RU"/>
        </w:rPr>
      </w:pPr>
      <w:bookmarkStart w:id="0" w:name="_GoBack"/>
      <w:r w:rsidRPr="004658C0">
        <w:rPr>
          <w:rFonts w:ascii="Arial" w:hAnsi="Arial" w:cs="Arial"/>
          <w:szCs w:val="24"/>
          <w:lang w:val="ru-RU"/>
        </w:rPr>
        <w:t xml:space="preserve">Обнародовано на официальном сайте администрации </w:t>
      </w:r>
    </w:p>
    <w:p w:rsidR="004B1EE0" w:rsidRPr="004658C0" w:rsidRDefault="004B1EE0" w:rsidP="004B1EE0">
      <w:pPr>
        <w:pStyle w:val="ae"/>
        <w:jc w:val="right"/>
        <w:rPr>
          <w:rFonts w:ascii="Arial" w:hAnsi="Arial" w:cs="Arial"/>
          <w:szCs w:val="24"/>
          <w:lang w:val="ru-RU"/>
        </w:rPr>
      </w:pPr>
      <w:r w:rsidRPr="004658C0">
        <w:rPr>
          <w:rFonts w:ascii="Arial" w:hAnsi="Arial" w:cs="Arial"/>
          <w:szCs w:val="24"/>
          <w:lang w:val="ru-RU"/>
        </w:rPr>
        <w:t>(</w:t>
      </w:r>
      <w:r w:rsidRPr="004658C0">
        <w:rPr>
          <w:rFonts w:ascii="Arial" w:hAnsi="Arial" w:cs="Arial"/>
          <w:szCs w:val="24"/>
        </w:rPr>
        <w:t>www</w:t>
      </w:r>
      <w:r w:rsidRPr="004658C0">
        <w:rPr>
          <w:rFonts w:ascii="Arial" w:hAnsi="Arial" w:cs="Arial"/>
          <w:szCs w:val="24"/>
          <w:lang w:val="ru-RU"/>
        </w:rPr>
        <w:t>.</w:t>
      </w:r>
      <w:proofErr w:type="spellStart"/>
      <w:r w:rsidRPr="004658C0">
        <w:rPr>
          <w:rFonts w:ascii="Arial" w:hAnsi="Arial" w:cs="Arial"/>
          <w:szCs w:val="24"/>
        </w:rPr>
        <w:t>administraciykmr</w:t>
      </w:r>
      <w:proofErr w:type="spellEnd"/>
      <w:r w:rsidRPr="004658C0">
        <w:rPr>
          <w:rFonts w:ascii="Arial" w:hAnsi="Arial" w:cs="Arial"/>
          <w:szCs w:val="24"/>
          <w:lang w:val="ru-RU"/>
        </w:rPr>
        <w:t>.</w:t>
      </w:r>
      <w:proofErr w:type="spellStart"/>
      <w:r w:rsidRPr="004658C0">
        <w:rPr>
          <w:rFonts w:ascii="Arial" w:hAnsi="Arial" w:cs="Arial"/>
          <w:szCs w:val="24"/>
        </w:rPr>
        <w:t>ru</w:t>
      </w:r>
      <w:proofErr w:type="spellEnd"/>
      <w:r w:rsidRPr="004658C0">
        <w:rPr>
          <w:rFonts w:ascii="Arial" w:hAnsi="Arial" w:cs="Arial"/>
          <w:szCs w:val="24"/>
          <w:lang w:val="ru-RU"/>
        </w:rPr>
        <w:t xml:space="preserve">) </w:t>
      </w:r>
      <w:r w:rsidR="001B416B">
        <w:rPr>
          <w:rFonts w:ascii="Arial" w:hAnsi="Arial" w:cs="Arial"/>
          <w:szCs w:val="24"/>
          <w:lang w:val="ru-RU"/>
        </w:rPr>
        <w:t>31</w:t>
      </w:r>
      <w:r w:rsidRPr="004658C0">
        <w:rPr>
          <w:rFonts w:ascii="Arial" w:hAnsi="Arial" w:cs="Arial"/>
          <w:szCs w:val="24"/>
          <w:lang w:val="ru-RU"/>
        </w:rPr>
        <w:t xml:space="preserve"> </w:t>
      </w:r>
      <w:r w:rsidR="001B416B">
        <w:rPr>
          <w:rFonts w:ascii="Arial" w:hAnsi="Arial" w:cs="Arial"/>
          <w:szCs w:val="24"/>
          <w:lang w:val="ru-RU"/>
        </w:rPr>
        <w:t>марта</w:t>
      </w:r>
      <w:r w:rsidRPr="004658C0">
        <w:rPr>
          <w:rFonts w:ascii="Arial" w:hAnsi="Arial" w:cs="Arial"/>
          <w:szCs w:val="24"/>
          <w:lang w:val="ru-RU"/>
        </w:rPr>
        <w:t xml:space="preserve"> 201</w:t>
      </w:r>
      <w:r>
        <w:rPr>
          <w:rFonts w:ascii="Arial" w:hAnsi="Arial" w:cs="Arial"/>
          <w:szCs w:val="24"/>
          <w:lang w:val="ru-RU"/>
        </w:rPr>
        <w:t>7</w:t>
      </w:r>
      <w:r w:rsidRPr="004658C0">
        <w:rPr>
          <w:rFonts w:ascii="Arial" w:hAnsi="Arial" w:cs="Arial"/>
          <w:szCs w:val="24"/>
          <w:lang w:val="ru-RU"/>
        </w:rPr>
        <w:t xml:space="preserve"> года</w:t>
      </w:r>
    </w:p>
    <w:p w:rsidR="004B1EE0" w:rsidRPr="004B1EE0" w:rsidRDefault="004B1EE0" w:rsidP="004B1EE0">
      <w:pPr>
        <w:ind w:firstLine="709"/>
        <w:jc w:val="right"/>
        <w:rPr>
          <w:rFonts w:ascii="Arial" w:hAnsi="Arial" w:cs="Arial"/>
          <w:b/>
          <w:sz w:val="24"/>
          <w:szCs w:val="24"/>
        </w:rPr>
      </w:pPr>
      <w:r w:rsidRPr="004B1EE0">
        <w:rPr>
          <w:rFonts w:ascii="Arial" w:hAnsi="Arial" w:cs="Arial"/>
          <w:sz w:val="24"/>
          <w:szCs w:val="24"/>
        </w:rPr>
        <w:t>Обнародо</w:t>
      </w:r>
      <w:r w:rsidR="001B416B">
        <w:rPr>
          <w:rFonts w:ascii="Arial" w:hAnsi="Arial" w:cs="Arial"/>
          <w:sz w:val="24"/>
          <w:szCs w:val="24"/>
        </w:rPr>
        <w:t xml:space="preserve">вано на информационных стендах </w:t>
      </w:r>
      <w:r w:rsidRPr="004B1EE0">
        <w:rPr>
          <w:rFonts w:ascii="Arial" w:hAnsi="Arial" w:cs="Arial"/>
          <w:sz w:val="24"/>
          <w:szCs w:val="24"/>
        </w:rPr>
        <w:t>3</w:t>
      </w:r>
      <w:r w:rsidR="001B416B">
        <w:rPr>
          <w:rFonts w:ascii="Arial" w:hAnsi="Arial" w:cs="Arial"/>
          <w:sz w:val="24"/>
          <w:szCs w:val="24"/>
        </w:rPr>
        <w:t>1</w:t>
      </w:r>
      <w:r w:rsidRPr="004B1EE0">
        <w:rPr>
          <w:rFonts w:ascii="Arial" w:hAnsi="Arial" w:cs="Arial"/>
          <w:sz w:val="24"/>
          <w:szCs w:val="24"/>
        </w:rPr>
        <w:t xml:space="preserve"> </w:t>
      </w:r>
      <w:r w:rsidR="001B416B">
        <w:rPr>
          <w:rFonts w:ascii="Arial" w:hAnsi="Arial" w:cs="Arial"/>
          <w:sz w:val="24"/>
          <w:szCs w:val="24"/>
        </w:rPr>
        <w:t>марта</w:t>
      </w:r>
      <w:r w:rsidRPr="004B1EE0">
        <w:rPr>
          <w:rFonts w:ascii="Arial" w:hAnsi="Arial" w:cs="Arial"/>
          <w:sz w:val="24"/>
          <w:szCs w:val="24"/>
        </w:rPr>
        <w:t xml:space="preserve"> 2017 года</w:t>
      </w:r>
    </w:p>
    <w:p w:rsidR="00522573" w:rsidRPr="000A21CD" w:rsidRDefault="00522573" w:rsidP="004B1EE0">
      <w:pPr>
        <w:jc w:val="center"/>
        <w:rPr>
          <w:b/>
        </w:rPr>
      </w:pPr>
    </w:p>
    <w:p w:rsidR="00522573" w:rsidRPr="004B1EE0" w:rsidRDefault="00522573" w:rsidP="004B1EE0">
      <w:pPr>
        <w:jc w:val="center"/>
        <w:rPr>
          <w:rFonts w:ascii="Arial" w:hAnsi="Arial" w:cs="Arial"/>
          <w:b/>
          <w:sz w:val="32"/>
          <w:szCs w:val="32"/>
          <w:lang w:eastAsia="en-US" w:bidi="en-US"/>
        </w:rPr>
      </w:pPr>
      <w:r w:rsidRPr="004B1EE0">
        <w:rPr>
          <w:rFonts w:ascii="Arial" w:hAnsi="Arial" w:cs="Arial"/>
          <w:b/>
          <w:sz w:val="32"/>
          <w:szCs w:val="32"/>
        </w:rPr>
        <w:t>СОВЕТ</w:t>
      </w:r>
      <w:r w:rsidR="004B1EE0" w:rsidRPr="004B1EE0">
        <w:rPr>
          <w:rFonts w:ascii="Arial" w:hAnsi="Arial" w:cs="Arial"/>
          <w:b/>
          <w:sz w:val="32"/>
          <w:szCs w:val="32"/>
        </w:rPr>
        <w:t xml:space="preserve"> </w:t>
      </w:r>
      <w:r w:rsidRPr="004B1EE0">
        <w:rPr>
          <w:rFonts w:ascii="Arial" w:hAnsi="Arial" w:cs="Arial"/>
          <w:b/>
          <w:sz w:val="32"/>
          <w:szCs w:val="32"/>
        </w:rPr>
        <w:t>КУРСКОГО</w:t>
      </w:r>
      <w:r w:rsidR="004B1EE0" w:rsidRPr="004B1EE0">
        <w:rPr>
          <w:rFonts w:ascii="Arial" w:hAnsi="Arial" w:cs="Arial"/>
          <w:b/>
          <w:sz w:val="32"/>
          <w:szCs w:val="32"/>
        </w:rPr>
        <w:t xml:space="preserve"> </w:t>
      </w:r>
      <w:r w:rsidRPr="004B1EE0">
        <w:rPr>
          <w:rFonts w:ascii="Arial" w:hAnsi="Arial" w:cs="Arial"/>
          <w:b/>
          <w:sz w:val="32"/>
          <w:szCs w:val="32"/>
        </w:rPr>
        <w:t>МУНИЦИПАЛЬНОГО</w:t>
      </w:r>
      <w:r w:rsidR="004B1EE0" w:rsidRPr="004B1EE0">
        <w:rPr>
          <w:rFonts w:ascii="Arial" w:hAnsi="Arial" w:cs="Arial"/>
          <w:b/>
          <w:sz w:val="32"/>
          <w:szCs w:val="32"/>
        </w:rPr>
        <w:t xml:space="preserve"> </w:t>
      </w:r>
      <w:r w:rsidRPr="004B1EE0">
        <w:rPr>
          <w:rFonts w:ascii="Arial" w:hAnsi="Arial" w:cs="Arial"/>
          <w:b/>
          <w:sz w:val="32"/>
          <w:szCs w:val="32"/>
        </w:rPr>
        <w:t>РАЙОНА</w:t>
      </w:r>
    </w:p>
    <w:p w:rsidR="00522573" w:rsidRPr="004B1EE0" w:rsidRDefault="00522573" w:rsidP="004B1EE0">
      <w:pPr>
        <w:pStyle w:val="ae"/>
        <w:tabs>
          <w:tab w:val="left" w:pos="3135"/>
        </w:tabs>
        <w:jc w:val="center"/>
        <w:rPr>
          <w:rFonts w:ascii="Arial" w:hAnsi="Arial" w:cs="Arial"/>
          <w:b/>
          <w:szCs w:val="24"/>
          <w:lang w:val="ru-RU"/>
        </w:rPr>
      </w:pPr>
      <w:r w:rsidRPr="004B1EE0">
        <w:rPr>
          <w:rFonts w:ascii="Arial" w:hAnsi="Arial" w:cs="Arial"/>
          <w:b/>
          <w:sz w:val="32"/>
          <w:lang w:val="ru-RU"/>
        </w:rPr>
        <w:t>СТАВРОПОЛЬСКОГО КРАЯ</w:t>
      </w:r>
    </w:p>
    <w:p w:rsidR="00522573" w:rsidRPr="004B1EE0" w:rsidRDefault="00522573" w:rsidP="004B1EE0">
      <w:pPr>
        <w:pStyle w:val="ae"/>
        <w:tabs>
          <w:tab w:val="left" w:pos="3135"/>
        </w:tabs>
        <w:jc w:val="center"/>
        <w:rPr>
          <w:rFonts w:ascii="Arial" w:hAnsi="Arial" w:cs="Arial"/>
          <w:b/>
          <w:szCs w:val="24"/>
          <w:lang w:val="ru-RU"/>
        </w:rPr>
      </w:pPr>
    </w:p>
    <w:p w:rsidR="00522573" w:rsidRPr="004B1EE0" w:rsidRDefault="00522573" w:rsidP="004B1EE0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4B1EE0">
        <w:rPr>
          <w:rFonts w:ascii="Arial" w:hAnsi="Arial" w:cs="Arial"/>
          <w:b/>
          <w:sz w:val="32"/>
          <w:szCs w:val="32"/>
        </w:rPr>
        <w:t>РЕШЕНИЕ</w:t>
      </w:r>
    </w:p>
    <w:bookmarkEnd w:id="0"/>
    <w:p w:rsidR="00912B31" w:rsidRPr="004B1EE0" w:rsidRDefault="004B1EE0" w:rsidP="004B1EE0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4B1EE0">
        <w:rPr>
          <w:rFonts w:ascii="Arial" w:hAnsi="Arial" w:cs="Arial"/>
          <w:b/>
          <w:sz w:val="32"/>
          <w:szCs w:val="32"/>
        </w:rPr>
        <w:t>30 марта 2017 г. № 345</w:t>
      </w:r>
    </w:p>
    <w:p w:rsidR="004B1EE0" w:rsidRPr="004B1EE0" w:rsidRDefault="004B1EE0" w:rsidP="004B1EE0">
      <w:pPr>
        <w:tabs>
          <w:tab w:val="left" w:pos="37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FC2125" w:rsidRPr="004B1EE0" w:rsidRDefault="004B1EE0" w:rsidP="004B1EE0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4B1EE0">
        <w:rPr>
          <w:rFonts w:ascii="Arial" w:hAnsi="Arial" w:cs="Arial"/>
          <w:b/>
          <w:sz w:val="32"/>
          <w:szCs w:val="32"/>
        </w:rPr>
        <w:t>О ВНЕСЕНИИ ИЗМЕНЕНИЙ В РЕШЕНИЕ СОВЕТА КУРСКОГО МУНИЦИПАЛЬНОГО РАЙОНА СТАВРОПОЛЬСКОГО КРАЯ ОТ 24 НОЯБРЯ 2016 Г. № 309 «О СИСТЕМЕ НАЛОГООБЛОЖЕНИЯ В ВИДЕ ЕДИНОГО НАЛОГА НА ВМЕНЕННЫЙ ДОХОД ДЛЯ ОТДЕЛЬНЫХ ВИДОВ ДЕЯТЕЛЬНОСТИ НА ТЕРРИТОРИИ КУРСКОГО РАЙОНА СТАВРОПОЛЬСКОГО КРАЯ»</w:t>
      </w:r>
    </w:p>
    <w:p w:rsidR="00912B31" w:rsidRDefault="00912B31" w:rsidP="004B1EE0">
      <w:pPr>
        <w:jc w:val="both"/>
        <w:rPr>
          <w:rFonts w:ascii="Arial" w:hAnsi="Arial" w:cs="Arial"/>
          <w:sz w:val="24"/>
          <w:szCs w:val="24"/>
        </w:rPr>
      </w:pPr>
    </w:p>
    <w:p w:rsidR="001B416B" w:rsidRPr="004B1EE0" w:rsidRDefault="001B416B" w:rsidP="004B1EE0">
      <w:pPr>
        <w:jc w:val="both"/>
        <w:rPr>
          <w:rFonts w:ascii="Arial" w:hAnsi="Arial" w:cs="Arial"/>
          <w:sz w:val="24"/>
          <w:szCs w:val="24"/>
        </w:rPr>
      </w:pPr>
    </w:p>
    <w:p w:rsidR="00FC2125" w:rsidRPr="004B1EE0" w:rsidRDefault="004B1EE0" w:rsidP="00F53EDE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4B1EE0">
        <w:rPr>
          <w:sz w:val="24"/>
          <w:szCs w:val="24"/>
        </w:rPr>
        <w:t xml:space="preserve"> </w:t>
      </w:r>
      <w:r w:rsidR="009345AD" w:rsidRPr="004B1EE0">
        <w:rPr>
          <w:sz w:val="24"/>
          <w:szCs w:val="24"/>
        </w:rPr>
        <w:t>В соответствии с Бюджетн</w:t>
      </w:r>
      <w:r w:rsidR="00DF5847" w:rsidRPr="004B1EE0">
        <w:rPr>
          <w:sz w:val="24"/>
          <w:szCs w:val="24"/>
        </w:rPr>
        <w:t>ым</w:t>
      </w:r>
      <w:r w:rsidR="009345AD" w:rsidRPr="004B1EE0">
        <w:rPr>
          <w:sz w:val="24"/>
          <w:szCs w:val="24"/>
        </w:rPr>
        <w:t xml:space="preserve"> кодекс</w:t>
      </w:r>
      <w:r w:rsidR="00DF5847" w:rsidRPr="004B1EE0">
        <w:rPr>
          <w:sz w:val="24"/>
          <w:szCs w:val="24"/>
        </w:rPr>
        <w:t>ом</w:t>
      </w:r>
      <w:r w:rsidR="009345AD" w:rsidRPr="004B1EE0">
        <w:rPr>
          <w:sz w:val="24"/>
          <w:szCs w:val="24"/>
        </w:rPr>
        <w:t xml:space="preserve"> Российской Федерации, </w:t>
      </w:r>
      <w:hyperlink r:id="rId6" w:history="1">
        <w:r w:rsidR="009345AD" w:rsidRPr="004B1EE0">
          <w:rPr>
            <w:sz w:val="24"/>
            <w:szCs w:val="24"/>
          </w:rPr>
          <w:t xml:space="preserve">статьей 346.26 </w:t>
        </w:r>
      </w:hyperlink>
      <w:r w:rsidR="009345AD" w:rsidRPr="004B1EE0">
        <w:rPr>
          <w:sz w:val="24"/>
          <w:szCs w:val="24"/>
        </w:rPr>
        <w:t xml:space="preserve">Налогового кодекса Российской Федерации, </w:t>
      </w:r>
      <w:r w:rsidR="006C2E5C" w:rsidRPr="004B1EE0">
        <w:rPr>
          <w:sz w:val="24"/>
          <w:szCs w:val="24"/>
        </w:rPr>
        <w:t>распоряжением Правительства Российской Федерации от 24 ноября 2016 г. № 2496-р</w:t>
      </w:r>
      <w:r w:rsidR="00A65828" w:rsidRPr="004B1EE0">
        <w:rPr>
          <w:sz w:val="24"/>
          <w:szCs w:val="24"/>
        </w:rPr>
        <w:t>,</w:t>
      </w:r>
      <w:r w:rsidR="006C2E5C" w:rsidRPr="004B1EE0">
        <w:rPr>
          <w:sz w:val="24"/>
          <w:szCs w:val="24"/>
        </w:rPr>
        <w:t xml:space="preserve"> </w:t>
      </w:r>
      <w:hyperlink r:id="rId7" w:history="1">
        <w:r w:rsidR="009345AD" w:rsidRPr="004B1EE0">
          <w:rPr>
            <w:sz w:val="24"/>
            <w:szCs w:val="24"/>
          </w:rPr>
          <w:t>Уставом</w:t>
        </w:r>
      </w:hyperlink>
      <w:r w:rsidR="009345AD" w:rsidRPr="004B1EE0">
        <w:rPr>
          <w:sz w:val="24"/>
          <w:szCs w:val="24"/>
        </w:rPr>
        <w:t xml:space="preserve"> Курского муниципального района Ставропольского края</w:t>
      </w:r>
      <w:r w:rsidRPr="004B1EE0">
        <w:rPr>
          <w:sz w:val="24"/>
          <w:szCs w:val="24"/>
        </w:rPr>
        <w:t xml:space="preserve"> </w:t>
      </w:r>
      <w:r w:rsidR="00FC2125" w:rsidRPr="004B1EE0">
        <w:rPr>
          <w:sz w:val="24"/>
          <w:szCs w:val="24"/>
        </w:rPr>
        <w:t>совет Курского муниципального района Ставропольского края</w:t>
      </w:r>
    </w:p>
    <w:p w:rsidR="00B67705" w:rsidRPr="004B1EE0" w:rsidRDefault="00B67705" w:rsidP="004B1EE0">
      <w:pPr>
        <w:jc w:val="both"/>
        <w:rPr>
          <w:rFonts w:ascii="Arial" w:hAnsi="Arial" w:cs="Arial"/>
          <w:sz w:val="24"/>
          <w:szCs w:val="24"/>
        </w:rPr>
      </w:pPr>
    </w:p>
    <w:p w:rsidR="00FC2125" w:rsidRPr="004B1EE0" w:rsidRDefault="00FC2125" w:rsidP="004B1EE0">
      <w:pPr>
        <w:jc w:val="both"/>
        <w:rPr>
          <w:rFonts w:ascii="Arial" w:hAnsi="Arial" w:cs="Arial"/>
          <w:sz w:val="24"/>
          <w:szCs w:val="24"/>
        </w:rPr>
      </w:pPr>
      <w:r w:rsidRPr="004B1EE0">
        <w:rPr>
          <w:rFonts w:ascii="Arial" w:hAnsi="Arial" w:cs="Arial"/>
          <w:sz w:val="24"/>
          <w:szCs w:val="24"/>
        </w:rPr>
        <w:t>РЕШИЛ:</w:t>
      </w:r>
    </w:p>
    <w:p w:rsidR="00FC2125" w:rsidRPr="004B1EE0" w:rsidRDefault="00FC2125" w:rsidP="004B1EE0">
      <w:pPr>
        <w:jc w:val="both"/>
        <w:rPr>
          <w:rFonts w:ascii="Arial" w:hAnsi="Arial" w:cs="Arial"/>
          <w:sz w:val="24"/>
          <w:szCs w:val="24"/>
        </w:rPr>
      </w:pPr>
    </w:p>
    <w:p w:rsidR="00B02ACC" w:rsidRPr="004B1EE0" w:rsidRDefault="00B02ACC" w:rsidP="004B1EE0">
      <w:pPr>
        <w:pStyle w:val="ConsPlusNormal"/>
        <w:ind w:firstLine="708"/>
        <w:jc w:val="both"/>
        <w:rPr>
          <w:sz w:val="24"/>
          <w:szCs w:val="24"/>
        </w:rPr>
      </w:pPr>
      <w:r w:rsidRPr="004B1EE0">
        <w:rPr>
          <w:sz w:val="24"/>
          <w:szCs w:val="24"/>
        </w:rPr>
        <w:t xml:space="preserve">1. Внести в </w:t>
      </w:r>
      <w:r w:rsidR="00EF1326" w:rsidRPr="004B1EE0">
        <w:rPr>
          <w:sz w:val="24"/>
          <w:szCs w:val="24"/>
        </w:rPr>
        <w:t>р</w:t>
      </w:r>
      <w:r w:rsidRPr="004B1EE0">
        <w:rPr>
          <w:sz w:val="24"/>
          <w:szCs w:val="24"/>
        </w:rPr>
        <w:t xml:space="preserve">ешение совета Курского муниципального района Ставропольского края от 24 ноября 2016 г. № 309 </w:t>
      </w:r>
      <w:r w:rsidR="006C2E5C" w:rsidRPr="004B1EE0">
        <w:rPr>
          <w:sz w:val="24"/>
          <w:szCs w:val="24"/>
        </w:rPr>
        <w:t>«О</w:t>
      </w:r>
      <w:r w:rsidRPr="004B1EE0">
        <w:rPr>
          <w:sz w:val="24"/>
          <w:szCs w:val="24"/>
        </w:rPr>
        <w:t xml:space="preserve"> системе налогообложения в виде единого налога на вмененный доход для отдельных видов деятельности на территории Курского</w:t>
      </w:r>
      <w:r w:rsidR="004B1EE0" w:rsidRPr="004B1EE0">
        <w:rPr>
          <w:sz w:val="24"/>
          <w:szCs w:val="24"/>
        </w:rPr>
        <w:t xml:space="preserve"> </w:t>
      </w:r>
      <w:r w:rsidRPr="004B1EE0">
        <w:rPr>
          <w:sz w:val="24"/>
          <w:szCs w:val="24"/>
        </w:rPr>
        <w:t>района Ставропольского края</w:t>
      </w:r>
      <w:r w:rsidR="006C2E5C" w:rsidRPr="004B1EE0">
        <w:rPr>
          <w:sz w:val="24"/>
          <w:szCs w:val="24"/>
        </w:rPr>
        <w:t>» (далее – решение)</w:t>
      </w:r>
      <w:r w:rsidRPr="004B1EE0">
        <w:rPr>
          <w:sz w:val="24"/>
          <w:szCs w:val="24"/>
        </w:rPr>
        <w:t xml:space="preserve"> следующие изменения:</w:t>
      </w:r>
    </w:p>
    <w:p w:rsidR="006C2E5C" w:rsidRPr="004B1EE0" w:rsidRDefault="006C2E5C" w:rsidP="004B1EE0">
      <w:pPr>
        <w:pStyle w:val="ConsPlusNormal"/>
        <w:ind w:firstLine="709"/>
        <w:jc w:val="both"/>
        <w:rPr>
          <w:sz w:val="24"/>
          <w:szCs w:val="24"/>
        </w:rPr>
      </w:pPr>
      <w:r w:rsidRPr="004B1EE0">
        <w:rPr>
          <w:sz w:val="24"/>
          <w:szCs w:val="24"/>
        </w:rPr>
        <w:t>1.1. Приложения №</w:t>
      </w:r>
      <w:r w:rsidR="00EF1326" w:rsidRPr="004B1EE0">
        <w:rPr>
          <w:sz w:val="24"/>
          <w:szCs w:val="24"/>
        </w:rPr>
        <w:t xml:space="preserve"> </w:t>
      </w:r>
      <w:r w:rsidR="00A65828" w:rsidRPr="004B1EE0">
        <w:rPr>
          <w:sz w:val="24"/>
          <w:szCs w:val="24"/>
        </w:rPr>
        <w:t>2</w:t>
      </w:r>
      <w:r w:rsidRPr="004B1EE0">
        <w:rPr>
          <w:sz w:val="24"/>
          <w:szCs w:val="24"/>
        </w:rPr>
        <w:t>, №</w:t>
      </w:r>
      <w:r w:rsidR="00EF1326" w:rsidRPr="004B1EE0">
        <w:rPr>
          <w:sz w:val="24"/>
          <w:szCs w:val="24"/>
        </w:rPr>
        <w:t xml:space="preserve"> </w:t>
      </w:r>
      <w:r w:rsidRPr="004B1EE0">
        <w:rPr>
          <w:sz w:val="24"/>
          <w:szCs w:val="24"/>
        </w:rPr>
        <w:t>4 к решению</w:t>
      </w:r>
      <w:r w:rsidR="00EF1326" w:rsidRPr="004B1EE0">
        <w:rPr>
          <w:sz w:val="24"/>
          <w:szCs w:val="24"/>
        </w:rPr>
        <w:t xml:space="preserve"> изложить</w:t>
      </w:r>
      <w:r w:rsidRPr="004B1EE0">
        <w:rPr>
          <w:sz w:val="24"/>
          <w:szCs w:val="24"/>
        </w:rPr>
        <w:t xml:space="preserve"> в</w:t>
      </w:r>
      <w:r w:rsidR="00EF1326" w:rsidRPr="004B1EE0">
        <w:rPr>
          <w:sz w:val="24"/>
          <w:szCs w:val="24"/>
        </w:rPr>
        <w:t xml:space="preserve"> </w:t>
      </w:r>
      <w:r w:rsidRPr="004B1EE0">
        <w:rPr>
          <w:sz w:val="24"/>
          <w:szCs w:val="24"/>
        </w:rPr>
        <w:t>редакции</w:t>
      </w:r>
      <w:r w:rsidR="00EF1326" w:rsidRPr="004B1EE0">
        <w:rPr>
          <w:sz w:val="24"/>
          <w:szCs w:val="24"/>
        </w:rPr>
        <w:t xml:space="preserve"> согласно приложениям № 1, № 2 к настоящему решению.</w:t>
      </w:r>
    </w:p>
    <w:p w:rsidR="006C2E5C" w:rsidRPr="004B1EE0" w:rsidRDefault="006C2E5C" w:rsidP="004B1EE0">
      <w:pPr>
        <w:pStyle w:val="ConsPlusNormal"/>
        <w:ind w:firstLine="709"/>
        <w:jc w:val="both"/>
        <w:rPr>
          <w:sz w:val="24"/>
          <w:szCs w:val="24"/>
        </w:rPr>
      </w:pPr>
      <w:r w:rsidRPr="004B1EE0">
        <w:rPr>
          <w:sz w:val="24"/>
          <w:szCs w:val="24"/>
        </w:rPr>
        <w:t xml:space="preserve">1.2. Приложение № 3 к решению дополнить пунктом 4 следующего содержания: </w:t>
      </w:r>
    </w:p>
    <w:p w:rsidR="00EF1326" w:rsidRPr="004B1EE0" w:rsidRDefault="006C2E5C" w:rsidP="004B1EE0">
      <w:pPr>
        <w:pStyle w:val="ConsPlusNormal"/>
        <w:ind w:firstLine="709"/>
        <w:jc w:val="both"/>
        <w:rPr>
          <w:sz w:val="24"/>
          <w:szCs w:val="24"/>
        </w:rPr>
      </w:pPr>
      <w:r w:rsidRPr="004B1EE0">
        <w:rPr>
          <w:sz w:val="24"/>
          <w:szCs w:val="24"/>
        </w:rPr>
        <w:t>«4. Д</w:t>
      </w:r>
      <w:r w:rsidR="00B02ACC" w:rsidRPr="004B1EE0">
        <w:rPr>
          <w:sz w:val="24"/>
          <w:szCs w:val="24"/>
        </w:rPr>
        <w:t>ля муниципальных унитарных предприятий Курского муниципального района</w:t>
      </w:r>
      <w:r w:rsidR="005C6D59" w:rsidRPr="004B1EE0">
        <w:rPr>
          <w:sz w:val="24"/>
          <w:szCs w:val="24"/>
        </w:rPr>
        <w:t xml:space="preserve"> Ставропольского края</w:t>
      </w:r>
      <w:r w:rsidR="00B02ACC" w:rsidRPr="004B1EE0">
        <w:rPr>
          <w:sz w:val="24"/>
          <w:szCs w:val="24"/>
        </w:rPr>
        <w:t xml:space="preserve">, применяющих систему налогообложения в виде единого налога на вмененный доход, при расчете </w:t>
      </w:r>
      <w:r w:rsidRPr="004B1EE0">
        <w:rPr>
          <w:sz w:val="24"/>
          <w:szCs w:val="24"/>
        </w:rPr>
        <w:t xml:space="preserve">значения корректирующего </w:t>
      </w:r>
      <w:hyperlink r:id="rId8" w:anchor="Par60" w:tooltip="Ссылка на текущий документ" w:history="1">
        <w:r w:rsidRPr="004B1EE0">
          <w:rPr>
            <w:sz w:val="24"/>
            <w:szCs w:val="24"/>
          </w:rPr>
          <w:t>коэффициента</w:t>
        </w:r>
      </w:hyperlink>
      <w:r w:rsidRPr="004B1EE0">
        <w:rPr>
          <w:sz w:val="24"/>
          <w:szCs w:val="24"/>
        </w:rPr>
        <w:t xml:space="preserve"> базовой доходности К</w:t>
      </w:r>
      <w:proofErr w:type="gramStart"/>
      <w:r w:rsidRPr="004B1EE0">
        <w:rPr>
          <w:sz w:val="24"/>
          <w:szCs w:val="24"/>
        </w:rPr>
        <w:t>2</w:t>
      </w:r>
      <w:proofErr w:type="gramEnd"/>
      <w:r w:rsidR="00B02ACC" w:rsidRPr="004B1EE0">
        <w:rPr>
          <w:sz w:val="24"/>
          <w:szCs w:val="24"/>
        </w:rPr>
        <w:t xml:space="preserve"> применять</w:t>
      </w:r>
      <w:r w:rsidRPr="004B1EE0">
        <w:rPr>
          <w:sz w:val="24"/>
          <w:szCs w:val="24"/>
        </w:rPr>
        <w:t xml:space="preserve"> дополнительный</w:t>
      </w:r>
      <w:r w:rsidR="00B02ACC" w:rsidRPr="004B1EE0">
        <w:rPr>
          <w:sz w:val="24"/>
          <w:szCs w:val="24"/>
        </w:rPr>
        <w:t xml:space="preserve"> понижающий коэффициент 0,6</w:t>
      </w:r>
      <w:r w:rsidR="00EF1326" w:rsidRPr="004B1EE0">
        <w:rPr>
          <w:sz w:val="24"/>
          <w:szCs w:val="24"/>
        </w:rPr>
        <w:t>.</w:t>
      </w:r>
      <w:r w:rsidRPr="004B1EE0">
        <w:rPr>
          <w:sz w:val="24"/>
          <w:szCs w:val="24"/>
        </w:rPr>
        <w:t>»</w:t>
      </w:r>
      <w:r w:rsidR="00B02ACC" w:rsidRPr="004B1EE0">
        <w:rPr>
          <w:sz w:val="24"/>
          <w:szCs w:val="24"/>
        </w:rPr>
        <w:t>.</w:t>
      </w:r>
    </w:p>
    <w:p w:rsidR="00EF1326" w:rsidRPr="004B1EE0" w:rsidRDefault="006C2E5C" w:rsidP="004B1EE0">
      <w:pPr>
        <w:pStyle w:val="ConsPlusNormal"/>
        <w:ind w:firstLine="709"/>
        <w:jc w:val="both"/>
        <w:rPr>
          <w:sz w:val="24"/>
          <w:szCs w:val="24"/>
        </w:rPr>
      </w:pPr>
      <w:r w:rsidRPr="004B1EE0">
        <w:rPr>
          <w:sz w:val="24"/>
          <w:szCs w:val="24"/>
        </w:rPr>
        <w:t>2</w:t>
      </w:r>
      <w:r w:rsidR="00DF5847" w:rsidRPr="004B1EE0">
        <w:rPr>
          <w:sz w:val="24"/>
          <w:szCs w:val="24"/>
        </w:rPr>
        <w:t xml:space="preserve">. </w:t>
      </w:r>
      <w:r w:rsidR="009345AD" w:rsidRPr="004B1EE0">
        <w:rPr>
          <w:sz w:val="24"/>
          <w:szCs w:val="24"/>
        </w:rPr>
        <w:t>Опубликовать настоящее решение в газете</w:t>
      </w:r>
      <w:r w:rsidR="00787492" w:rsidRPr="004B1EE0">
        <w:rPr>
          <w:sz w:val="24"/>
          <w:szCs w:val="24"/>
        </w:rPr>
        <w:t xml:space="preserve"> «Степной маяк».</w:t>
      </w:r>
    </w:p>
    <w:p w:rsidR="003C43DE" w:rsidRPr="004B1EE0" w:rsidRDefault="006C2E5C" w:rsidP="004B1EE0">
      <w:pPr>
        <w:pStyle w:val="ae"/>
        <w:ind w:firstLine="708"/>
        <w:jc w:val="both"/>
        <w:rPr>
          <w:rFonts w:ascii="Arial" w:eastAsia="Calibri" w:hAnsi="Arial" w:cs="Arial"/>
          <w:szCs w:val="24"/>
          <w:lang w:val="ru-RU"/>
        </w:rPr>
      </w:pPr>
      <w:r w:rsidRPr="004B1EE0">
        <w:rPr>
          <w:rFonts w:ascii="Arial" w:hAnsi="Arial" w:cs="Arial"/>
          <w:szCs w:val="24"/>
          <w:lang w:val="ru-RU"/>
        </w:rPr>
        <w:t>3</w:t>
      </w:r>
      <w:r w:rsidR="009345AD" w:rsidRPr="004B1EE0">
        <w:rPr>
          <w:rFonts w:ascii="Arial" w:hAnsi="Arial" w:cs="Arial"/>
          <w:szCs w:val="24"/>
          <w:lang w:val="ru-RU"/>
        </w:rPr>
        <w:t xml:space="preserve">. Настоящее решение вступает в силу </w:t>
      </w:r>
      <w:r w:rsidR="003C43DE" w:rsidRPr="004B1EE0">
        <w:rPr>
          <w:rFonts w:ascii="Arial" w:eastAsia="Calibri" w:hAnsi="Arial" w:cs="Arial"/>
          <w:szCs w:val="24"/>
          <w:lang w:val="ru-RU"/>
        </w:rPr>
        <w:t>со дня его подписания и распространяется на правоотношения, возникшие с 01 января 2017 года.</w:t>
      </w:r>
    </w:p>
    <w:p w:rsidR="005041BC" w:rsidRDefault="005041BC" w:rsidP="00F53EDE">
      <w:pPr>
        <w:tabs>
          <w:tab w:val="left" w:pos="3285"/>
        </w:tabs>
        <w:jc w:val="right"/>
        <w:rPr>
          <w:rFonts w:ascii="Arial" w:hAnsi="Arial" w:cs="Arial"/>
          <w:sz w:val="24"/>
          <w:szCs w:val="24"/>
        </w:rPr>
      </w:pPr>
    </w:p>
    <w:p w:rsidR="00F53EDE" w:rsidRDefault="00F53EDE" w:rsidP="00F53EDE">
      <w:pPr>
        <w:tabs>
          <w:tab w:val="left" w:pos="3285"/>
        </w:tabs>
        <w:jc w:val="right"/>
        <w:rPr>
          <w:rFonts w:ascii="Arial" w:hAnsi="Arial" w:cs="Arial"/>
          <w:sz w:val="24"/>
          <w:szCs w:val="24"/>
        </w:rPr>
      </w:pPr>
    </w:p>
    <w:p w:rsidR="00F53EDE" w:rsidRPr="004B1EE0" w:rsidRDefault="00F53EDE" w:rsidP="00F53EDE">
      <w:pPr>
        <w:tabs>
          <w:tab w:val="left" w:pos="3285"/>
        </w:tabs>
        <w:jc w:val="right"/>
        <w:rPr>
          <w:rFonts w:ascii="Arial" w:hAnsi="Arial" w:cs="Arial"/>
          <w:sz w:val="24"/>
          <w:szCs w:val="24"/>
        </w:rPr>
      </w:pP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Председатель совета Курского</w:t>
      </w: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lastRenderedPageBreak/>
        <w:t>муниципального района</w:t>
      </w: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Ставропольского края</w:t>
      </w: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Ю.М. БОНДАРЕВ</w:t>
      </w: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gramStart"/>
      <w:r w:rsidRPr="00F53EDE">
        <w:rPr>
          <w:rFonts w:ascii="Arial" w:hAnsi="Arial" w:cs="Arial"/>
          <w:sz w:val="24"/>
          <w:szCs w:val="24"/>
          <w:lang w:eastAsia="ru-RU"/>
        </w:rPr>
        <w:t>Курского</w:t>
      </w:r>
      <w:proofErr w:type="gramEnd"/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муниципального района</w:t>
      </w:r>
    </w:p>
    <w:p w:rsidR="00F53EDE" w:rsidRPr="00F53EDE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 xml:space="preserve">Ставропольского края </w:t>
      </w:r>
    </w:p>
    <w:p w:rsidR="00AB5888" w:rsidRPr="004B1EE0" w:rsidRDefault="00F53EDE" w:rsidP="00F53ED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  <w:r w:rsidRPr="00F53EDE">
        <w:rPr>
          <w:rFonts w:ascii="Arial" w:hAnsi="Arial" w:cs="Arial"/>
          <w:sz w:val="24"/>
          <w:szCs w:val="24"/>
          <w:lang w:eastAsia="ru-RU"/>
        </w:rPr>
        <w:t>С.И. КАЛАШНИКОВ</w:t>
      </w:r>
    </w:p>
    <w:p w:rsidR="00F53EDE" w:rsidRDefault="00F53EDE" w:rsidP="004B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F53EDE" w:rsidRDefault="00F53EDE" w:rsidP="004B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8F1510" w:rsidRPr="00BF32B1" w:rsidRDefault="008F1510" w:rsidP="004B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>Приложение № 1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>к решению совета Курского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 xml:space="preserve"> Ставропольского края </w:t>
      </w:r>
    </w:p>
    <w:p w:rsidR="00752EB6" w:rsidRPr="00BF32B1" w:rsidRDefault="008F1510" w:rsidP="004B1EE0">
      <w:pPr>
        <w:pStyle w:val="ConsPlusNormal"/>
        <w:jc w:val="right"/>
        <w:rPr>
          <w:b/>
          <w:sz w:val="32"/>
          <w:szCs w:val="32"/>
        </w:rPr>
      </w:pPr>
      <w:r w:rsidRPr="00BF32B1">
        <w:rPr>
          <w:b/>
          <w:sz w:val="32"/>
          <w:szCs w:val="32"/>
        </w:rPr>
        <w:t xml:space="preserve">от </w:t>
      </w:r>
      <w:r w:rsidR="00522573" w:rsidRPr="00BF32B1">
        <w:rPr>
          <w:b/>
          <w:sz w:val="32"/>
          <w:szCs w:val="32"/>
        </w:rPr>
        <w:t>30</w:t>
      </w:r>
      <w:r w:rsidR="004B1EE0" w:rsidRPr="00BF32B1">
        <w:rPr>
          <w:b/>
          <w:sz w:val="32"/>
          <w:szCs w:val="32"/>
        </w:rPr>
        <w:t xml:space="preserve"> </w:t>
      </w:r>
      <w:r w:rsidRPr="00BF32B1">
        <w:rPr>
          <w:b/>
          <w:sz w:val="32"/>
          <w:szCs w:val="32"/>
        </w:rPr>
        <w:t xml:space="preserve">марта 2017 г. № </w:t>
      </w:r>
      <w:r w:rsidR="00522573" w:rsidRPr="00BF32B1">
        <w:rPr>
          <w:b/>
          <w:sz w:val="32"/>
          <w:szCs w:val="32"/>
        </w:rPr>
        <w:t>345</w:t>
      </w:r>
    </w:p>
    <w:p w:rsidR="00BF32B1" w:rsidRDefault="00BF32B1" w:rsidP="004B1EE0">
      <w:pPr>
        <w:pStyle w:val="ConsPlusNormal"/>
        <w:rPr>
          <w:sz w:val="24"/>
          <w:szCs w:val="24"/>
        </w:rPr>
      </w:pPr>
    </w:p>
    <w:p w:rsidR="00BF32B1" w:rsidRPr="004B1EE0" w:rsidRDefault="00BF32B1" w:rsidP="004B1EE0">
      <w:pPr>
        <w:pStyle w:val="ConsPlusNormal"/>
        <w:rPr>
          <w:sz w:val="24"/>
          <w:szCs w:val="24"/>
        </w:rPr>
      </w:pPr>
    </w:p>
    <w:p w:rsidR="0079018E" w:rsidRPr="00BF32B1" w:rsidRDefault="00BF32B1" w:rsidP="004B1E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F32B1">
        <w:rPr>
          <w:rFonts w:ascii="Arial" w:hAnsi="Arial" w:cs="Arial"/>
          <w:b/>
          <w:sz w:val="32"/>
          <w:szCs w:val="32"/>
        </w:rPr>
        <w:t>ПЕРЕЧЕНЬ</w:t>
      </w:r>
    </w:p>
    <w:p w:rsidR="0079018E" w:rsidRPr="00BF32B1" w:rsidRDefault="00BF32B1" w:rsidP="008B1266">
      <w:pPr>
        <w:widowControl w:val="0"/>
        <w:autoSpaceDE w:val="0"/>
        <w:autoSpaceDN w:val="0"/>
        <w:adjustRightInd w:val="0"/>
        <w:ind w:right="-14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</w:rPr>
        <w:t xml:space="preserve">ВИДОВ ДЕЯТЕЛЬНОСТИ В СООТВЕТСТВИИ С ОБЩЕРОССИЙСКИМ КЛАССИФИКАТОРОМ ВИДОВ ЭКОНОМИЧЕСКОЙ ДЕЯТЕЛЬНОСТИ, ОТНОСЯЩИХСЯ К БЫТОВЫМ УСЛУГАМ, К </w:t>
      </w:r>
      <w:r w:rsidRPr="00BF32B1">
        <w:rPr>
          <w:rFonts w:ascii="Arial" w:hAnsi="Arial" w:cs="Arial"/>
          <w:b/>
          <w:sz w:val="32"/>
          <w:szCs w:val="32"/>
          <w:lang w:eastAsia="ru-RU"/>
        </w:rPr>
        <w:t>КОТОРЫМ ПРИМЕНЯЕТСЯ СИСТЕМА НАЛОГООБЛОЖЕНИЯ В ВИДЕ ЕДИНОГО НАЛОГАНА ВМЕНЕННЫЙ ДОХОД</w:t>
      </w:r>
    </w:p>
    <w:p w:rsidR="00BF32B1" w:rsidRDefault="00BF32B1" w:rsidP="004B1E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B1266" w:rsidRPr="004B1EE0" w:rsidRDefault="008B1266" w:rsidP="004B1E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1151"/>
        <w:gridCol w:w="8362"/>
      </w:tblGrid>
      <w:tr w:rsidR="00444069" w:rsidRPr="004B1EE0" w:rsidTr="00444069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EF1326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</w:t>
            </w:r>
            <w:r w:rsidR="00444069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од ОКВЭД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069" w:rsidRPr="004B1EE0" w:rsidRDefault="00EF1326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</w:t>
            </w:r>
            <w:r w:rsidR="00444069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асшифровка кода</w:t>
            </w:r>
          </w:p>
        </w:tc>
      </w:tr>
      <w:tr w:rsidR="002A2749" w:rsidRPr="004B1EE0" w:rsidTr="00522573">
        <w:trPr>
          <w:trHeight w:val="27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749" w:rsidRPr="004B1EE0" w:rsidRDefault="002A274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749" w:rsidRPr="004B1EE0" w:rsidRDefault="002A274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01.61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10.11.4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10.13.2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колбасных изделий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Переработка и консервирование картофеля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10.41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масел и жиров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10.61.2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муки из зерновых культур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10.61.3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крупы и гранул из зерновых культур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13.10.9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Подготовка и прядение прочих текстильных волокон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13.30.3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Плиссировка и подобные работы на текстильных материалах</w:t>
            </w:r>
          </w:p>
        </w:tc>
      </w:tr>
      <w:tr w:rsidR="00444069" w:rsidRPr="004B1EE0" w:rsidTr="00444069">
        <w:trPr>
          <w:trHeight w:val="4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13.92.2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13.99.4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444069" w:rsidRPr="004B1EE0" w:rsidTr="002A274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14.11.2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одежды из кожи по индивидуальному заказу населения</w:t>
            </w:r>
          </w:p>
        </w:tc>
      </w:tr>
      <w:tr w:rsidR="00444069" w:rsidRPr="004B1EE0" w:rsidTr="002A2749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14.12.2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производственной одежды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14.13.3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и вязание прочей верхней одежды по индивидуальному заказу населения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14.14.4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нательного белья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14.19.5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14.20.2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меховых изделий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14.31.2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444069" w:rsidRPr="004B1EE0" w:rsidTr="00522573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14.39.2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15.20.5</w:t>
            </w:r>
          </w:p>
        </w:tc>
        <w:tc>
          <w:tcPr>
            <w:tcW w:w="8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Пошив обуви и различных дополнений к обуви по индивидуальному заказу населения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16.24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деревянной тары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16.29.3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18.14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брошюровочно-переплетная и отделочная и сопутствующие услуги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23.70.2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Резка, обработка и отделка камня для памятников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25.50.1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25.61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25.62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Обработка металлических изделий механическая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25.99.3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31.02.2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кухонной мебели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31.09.2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32.12.6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ювелирных изделий и аналогичных изделий по индивидуальному заказу населения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32.13.2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Изготовление бижутерии и подобных товаров по индивидуальному заказу населения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32.99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прочих готовых изделий, не включенных в другие группировки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33.12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33.13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электронного и оптического оборудования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33.15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и техническое обслуживание судов и лодок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33.19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прочего оборудования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38.32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Утилизация отсортированных материалов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41.10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Разработка строительных проектов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41.20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</w:tr>
      <w:tr w:rsidR="00444069" w:rsidRPr="004B1EE0" w:rsidTr="002A274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42.21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444069" w:rsidRPr="004B1EE0" w:rsidTr="002A2749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43.21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</w:tr>
      <w:tr w:rsidR="00444069" w:rsidRPr="004B1EE0" w:rsidTr="002A2749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43.22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прочих строительно-монтажных работ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43.32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Работы столярные и плотничные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43.33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Работы по устройству покрытий полов и облицовке стен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43.34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малярных и стекольных работ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43.39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прочих отделочных и завершающих работ</w:t>
            </w:r>
          </w:p>
        </w:tc>
      </w:tr>
      <w:tr w:rsidR="00444069" w:rsidRPr="004B1EE0" w:rsidTr="00522573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43.91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Производство кровельных работ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43.99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444069" w:rsidRPr="004B1EE0" w:rsidTr="00AB5888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444069" w:rsidRPr="004B1EE0" w:rsidTr="00522573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45.40.5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Техническое обслуживание и ремонт мотоциклов и </w:t>
            </w:r>
            <w:proofErr w:type="spell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47.78.22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Сборка и ремонт очков в специализированных магазинах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58.19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Виды издательской деятельности прочие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74.10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специализированная в области дизайна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74.20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в области фотографии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74.30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письменному и устному переводу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77.11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77.12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Аренда и лизинг грузовых транспортных средств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77.21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Прокат и аренда товаров для отдыха и спортивных товаров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77.22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77.29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77.31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Аренда и лизинг сельскохозяйственных машин и оборудования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77.33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Аренда и лизинг офисных машин и оборудования, включая вычислительную технику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81.21.1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уборке квартир и частных домов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81.22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81.29.1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Дезинфекция, дезинсекция, дератизация зданий, промышленного оборудования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81.29.2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Подметание улиц и уборка снега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81.29.9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81.30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благоустройству ландшафта</w:t>
            </w:r>
          </w:p>
        </w:tc>
      </w:tr>
      <w:tr w:rsidR="00444069" w:rsidRPr="004B1EE0" w:rsidTr="002A2749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82.19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</w:tr>
      <w:tr w:rsidR="00444069" w:rsidRPr="004B1EE0" w:rsidTr="002A2749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88.10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444069" w:rsidRPr="004B1EE0" w:rsidTr="002A2749">
        <w:trPr>
          <w:trHeight w:val="33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93.29.3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Организация обрядов (свадеб, юбилеев), в т.ч. музыкальное сопровождение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93.29.9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95.1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компьютеров и коммуникационного оборудования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95.2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Ремонт предметов личного потребления и хозяйственно-бытового назначения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96.01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96.02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444069" w:rsidRPr="004B1EE0" w:rsidTr="00444069">
        <w:trPr>
          <w:trHeight w:val="3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96.03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444069" w:rsidRPr="004B1EE0" w:rsidTr="00AB5888">
        <w:trPr>
          <w:trHeight w:val="66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96.04</w:t>
            </w:r>
          </w:p>
        </w:tc>
        <w:tc>
          <w:tcPr>
            <w:tcW w:w="8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Деятельность физкультурно-оздоровительная (бани, сауны, массажные салоны, фитнес</w:t>
            </w:r>
            <w:r w:rsidR="00752EB6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клубы)</w:t>
            </w:r>
          </w:p>
        </w:tc>
      </w:tr>
      <w:tr w:rsidR="00444069" w:rsidRPr="004B1EE0" w:rsidTr="00444069">
        <w:trPr>
          <w:trHeight w:val="6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069" w:rsidRPr="004B1EE0" w:rsidRDefault="00444069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96.09</w:t>
            </w:r>
          </w:p>
        </w:tc>
        <w:tc>
          <w:tcPr>
            <w:tcW w:w="8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069" w:rsidRPr="004B1EE0" w:rsidRDefault="00444069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Предоставление прочих персональных услуг, не включенных в другие группировки</w:t>
            </w:r>
          </w:p>
        </w:tc>
      </w:tr>
    </w:tbl>
    <w:p w:rsidR="00444069" w:rsidRPr="004B1EE0" w:rsidRDefault="00444069" w:rsidP="004B1EE0">
      <w:pPr>
        <w:pStyle w:val="ConsPlusNormal"/>
        <w:rPr>
          <w:sz w:val="24"/>
          <w:szCs w:val="24"/>
        </w:rPr>
      </w:pPr>
    </w:p>
    <w:p w:rsidR="004B1EE0" w:rsidRPr="004B1EE0" w:rsidRDefault="004B1EE0" w:rsidP="004B1EE0">
      <w:pPr>
        <w:pStyle w:val="ConsPlusNormal"/>
        <w:rPr>
          <w:sz w:val="24"/>
          <w:szCs w:val="24"/>
        </w:rPr>
      </w:pPr>
    </w:p>
    <w:p w:rsidR="008F1510" w:rsidRPr="00BF32B1" w:rsidRDefault="008F1510" w:rsidP="004B1E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 xml:space="preserve">Приложение № </w:t>
      </w:r>
      <w:r w:rsidR="00BF32B1">
        <w:rPr>
          <w:rFonts w:ascii="Arial" w:hAnsi="Arial" w:cs="Arial"/>
          <w:b/>
          <w:sz w:val="32"/>
          <w:szCs w:val="32"/>
          <w:lang w:eastAsia="ru-RU"/>
        </w:rPr>
        <w:t>2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>к решению совета Курского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 xml:space="preserve"> муниципального района</w:t>
      </w:r>
    </w:p>
    <w:p w:rsidR="008F1510" w:rsidRPr="00BF32B1" w:rsidRDefault="008F1510" w:rsidP="004B1EE0">
      <w:pPr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BF32B1">
        <w:rPr>
          <w:rFonts w:ascii="Arial" w:hAnsi="Arial" w:cs="Arial"/>
          <w:b/>
          <w:sz w:val="32"/>
          <w:szCs w:val="32"/>
          <w:lang w:eastAsia="ru-RU"/>
        </w:rPr>
        <w:t xml:space="preserve"> Ставропольского края </w:t>
      </w:r>
    </w:p>
    <w:p w:rsidR="00752EB6" w:rsidRPr="004B1EE0" w:rsidRDefault="00AB5888" w:rsidP="004B1EE0">
      <w:pPr>
        <w:pStyle w:val="ConsPlusNormal"/>
        <w:jc w:val="right"/>
        <w:rPr>
          <w:sz w:val="24"/>
          <w:szCs w:val="24"/>
        </w:rPr>
      </w:pPr>
      <w:r w:rsidRPr="00BF32B1">
        <w:rPr>
          <w:b/>
          <w:sz w:val="32"/>
          <w:szCs w:val="32"/>
        </w:rPr>
        <w:t>от 30</w:t>
      </w:r>
      <w:r w:rsidR="008F1510" w:rsidRPr="00BF32B1">
        <w:rPr>
          <w:b/>
          <w:sz w:val="32"/>
          <w:szCs w:val="32"/>
        </w:rPr>
        <w:t xml:space="preserve"> марта 2017 г. № </w:t>
      </w:r>
      <w:r w:rsidRPr="00BF32B1">
        <w:rPr>
          <w:b/>
          <w:sz w:val="32"/>
          <w:szCs w:val="32"/>
        </w:rPr>
        <w:t>345</w:t>
      </w:r>
    </w:p>
    <w:p w:rsidR="00752EB6" w:rsidRDefault="00752EB6" w:rsidP="004B1EE0">
      <w:pPr>
        <w:pStyle w:val="ConsPlusNormal"/>
        <w:jc w:val="right"/>
        <w:rPr>
          <w:sz w:val="24"/>
          <w:szCs w:val="24"/>
        </w:rPr>
      </w:pPr>
    </w:p>
    <w:p w:rsidR="00BF32B1" w:rsidRPr="004B1EE0" w:rsidRDefault="00BF32B1" w:rsidP="004B1EE0">
      <w:pPr>
        <w:pStyle w:val="ConsPlusNormal"/>
        <w:jc w:val="right"/>
        <w:rPr>
          <w:sz w:val="24"/>
          <w:szCs w:val="24"/>
        </w:rPr>
      </w:pPr>
    </w:p>
    <w:p w:rsidR="00F11F51" w:rsidRPr="00BF32B1" w:rsidRDefault="00BF32B1" w:rsidP="004B1EE0">
      <w:pPr>
        <w:pStyle w:val="ConsPlusNormal"/>
        <w:jc w:val="center"/>
        <w:rPr>
          <w:b/>
          <w:sz w:val="32"/>
          <w:szCs w:val="32"/>
        </w:rPr>
      </w:pPr>
      <w:r w:rsidRPr="00BF32B1">
        <w:rPr>
          <w:b/>
          <w:sz w:val="32"/>
          <w:szCs w:val="32"/>
        </w:rPr>
        <w:t xml:space="preserve">ЗНАЧЕНИЯ </w:t>
      </w:r>
    </w:p>
    <w:p w:rsidR="00FF671D" w:rsidRPr="00BF32B1" w:rsidRDefault="00BF32B1" w:rsidP="004B1EE0">
      <w:pPr>
        <w:pStyle w:val="ConsPlusNormal"/>
        <w:jc w:val="center"/>
        <w:rPr>
          <w:b/>
          <w:sz w:val="32"/>
          <w:szCs w:val="32"/>
        </w:rPr>
      </w:pPr>
      <w:r w:rsidRPr="00BF32B1">
        <w:rPr>
          <w:b/>
          <w:sz w:val="32"/>
          <w:szCs w:val="32"/>
        </w:rPr>
        <w:t>КОРРЕКТИРУЮЩЕГО КОЭФФИЦИЕНТА БАЗОВОЙ ДОХОДНОСТИ К</w:t>
      </w:r>
      <w:proofErr w:type="gramStart"/>
      <w:r w:rsidRPr="00BF32B1">
        <w:rPr>
          <w:b/>
          <w:sz w:val="32"/>
          <w:szCs w:val="32"/>
        </w:rPr>
        <w:t>2</w:t>
      </w:r>
      <w:proofErr w:type="gramEnd"/>
      <w:r w:rsidRPr="00BF32B1">
        <w:rPr>
          <w:b/>
          <w:sz w:val="32"/>
          <w:szCs w:val="32"/>
        </w:rPr>
        <w:t xml:space="preserve"> ПО ВИДАМ ПРЕДПРИНИМАТЕЛЬСКОЙ ДЕЯТЕЛЬНОСТИ НА ТЕРРИТОРИИ КУРСКОГО МУНИЦИПАЛЬНОГО РАЙОНА</w:t>
      </w:r>
    </w:p>
    <w:p w:rsidR="004C7A04" w:rsidRDefault="004C7A04" w:rsidP="004B1EE0">
      <w:pPr>
        <w:pStyle w:val="ConsPlusNormal"/>
        <w:jc w:val="center"/>
        <w:rPr>
          <w:sz w:val="24"/>
          <w:szCs w:val="24"/>
        </w:rPr>
      </w:pPr>
    </w:p>
    <w:p w:rsidR="002C6100" w:rsidRPr="004B1EE0" w:rsidRDefault="002C6100" w:rsidP="004B1EE0">
      <w:pPr>
        <w:pStyle w:val="ConsPlusNormal"/>
        <w:jc w:val="center"/>
        <w:rPr>
          <w:sz w:val="24"/>
          <w:szCs w:val="24"/>
        </w:rPr>
      </w:pPr>
    </w:p>
    <w:tbl>
      <w:tblPr>
        <w:tblW w:w="5092" w:type="pct"/>
        <w:tblInd w:w="-176" w:type="dxa"/>
        <w:tblLayout w:type="fixed"/>
        <w:tblLook w:val="04A0"/>
      </w:tblPr>
      <w:tblGrid>
        <w:gridCol w:w="748"/>
        <w:gridCol w:w="2380"/>
        <w:gridCol w:w="133"/>
        <w:gridCol w:w="8"/>
        <w:gridCol w:w="1427"/>
        <w:gridCol w:w="1062"/>
        <w:gridCol w:w="953"/>
        <w:gridCol w:w="990"/>
        <w:gridCol w:w="990"/>
        <w:gridCol w:w="1055"/>
      </w:tblGrid>
      <w:tr w:rsidR="007F0584" w:rsidRPr="004B1EE0" w:rsidTr="00BF480E">
        <w:trPr>
          <w:trHeight w:val="855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Вид предпринимательской деятельности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физические показател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и в зависимости от вида предпринимательской деятельности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Базовая доходн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ость в месяц (руб.)</w:t>
            </w:r>
          </w:p>
        </w:tc>
        <w:tc>
          <w:tcPr>
            <w:tcW w:w="20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proofErr w:type="gramStart"/>
            <w:r w:rsidR="0081345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="0081345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с учетом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81345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ведения предпринимательской деятельности</w:t>
            </w:r>
          </w:p>
        </w:tc>
      </w:tr>
      <w:tr w:rsidR="007F0584" w:rsidRPr="004B1EE0" w:rsidTr="00BF480E">
        <w:trPr>
          <w:trHeight w:val="2010"/>
        </w:trPr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районный центр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центры сельских поселений свыше 5-ти тыс. чел.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центры сельских поселений менее 5-ти тыс. чел.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прочие населенные пункты</w:t>
            </w:r>
          </w:p>
        </w:tc>
      </w:tr>
      <w:tr w:rsidR="00FA52B1" w:rsidRPr="004B1EE0" w:rsidTr="00BF480E">
        <w:trPr>
          <w:trHeight w:val="52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1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бытовых услуг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 </w:t>
            </w:r>
            <w:r w:rsidR="004217C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</w:tr>
      <w:tr w:rsidR="007F0584" w:rsidRPr="004B1EE0" w:rsidTr="00BF480E">
        <w:trPr>
          <w:trHeight w:val="8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F775DC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Услуги по аренде и лизингу ОКВЭД 77.11, 77.12, 77.21, 77.22, 77.29, 77.31, 77.33</w:t>
            </w:r>
          </w:p>
        </w:tc>
        <w:tc>
          <w:tcPr>
            <w:tcW w:w="7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Количество работников, включая индивидуального предпринимателя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F0584" w:rsidRPr="004B1EE0" w:rsidRDefault="007F0584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7500 на 1 ед.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0,336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D65BF1">
        <w:trPr>
          <w:trHeight w:val="88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Оказание прочих бытовых услуг</w:t>
            </w:r>
            <w:r w:rsidR="00F775DC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не включенных в другие группировки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0,318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584" w:rsidRPr="004B1EE0" w:rsidRDefault="007F0584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0,159</w:t>
            </w:r>
          </w:p>
        </w:tc>
      </w:tr>
      <w:tr w:rsidR="00FA52B1" w:rsidRPr="004B1EE0" w:rsidTr="002A2749">
        <w:trPr>
          <w:trHeight w:val="705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4217C0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FA52B1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по ремонту, техническому обслуживанию и мойке автомототранспортных средств</w:t>
            </w:r>
          </w:p>
        </w:tc>
      </w:tr>
      <w:tr w:rsidR="007F0584" w:rsidRPr="004B1EE0" w:rsidTr="002A2749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  <w:r w:rsidR="00FA52B1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Оказание услуг по ремонту, техническому обслуживанию автомототранспортных средств</w:t>
            </w:r>
            <w:r w:rsidR="004217C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ОКВЭД 45.20.1, 45.20.2, 45.20.4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0,210</w:t>
            </w:r>
          </w:p>
        </w:tc>
      </w:tr>
      <w:tr w:rsidR="007F0584" w:rsidRPr="004B1EE0" w:rsidTr="002A2749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2</w:t>
            </w:r>
            <w:r w:rsidR="00FA52B1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Оказание услуг по</w:t>
            </w:r>
            <w:r w:rsidR="004B1EE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мойке</w:t>
            </w:r>
            <w:r w:rsidR="004217C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, полировке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автомототранспортных средств</w:t>
            </w:r>
            <w:r w:rsidR="004217C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ОКВЭД 45.20.3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BF480E" w:rsidRPr="004B1EE0" w:rsidTr="00BF480E">
        <w:trPr>
          <w:trHeight w:val="15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ветеринарных услуг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7500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7C0" w:rsidRPr="004B1EE0" w:rsidRDefault="004217C0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</w:tr>
      <w:tr w:rsidR="00FA52B1" w:rsidRPr="004B1EE0" w:rsidTr="00BF480E">
        <w:trPr>
          <w:trHeight w:val="11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</w:tr>
      <w:tr w:rsidR="007F0584" w:rsidRPr="004B1EE0" w:rsidTr="00BF480E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на открытых площадках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Общая площадь стоянки (в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кв.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50 на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на крытых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площадках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</w:tr>
      <w:tr w:rsidR="007F0584" w:rsidRPr="004B1EE0" w:rsidTr="00BF480E">
        <w:trPr>
          <w:trHeight w:val="15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автотранспортных услуг по перевозке грузов (не более 20 автотранспортных средств)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 на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0,550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</w:tr>
      <w:tr w:rsidR="00FA52B1" w:rsidRPr="004B1EE0" w:rsidTr="00BF480E">
        <w:trPr>
          <w:trHeight w:val="100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автотранспортных услуг по перевозке пассажиров</w:t>
            </w:r>
            <w:r w:rsidR="004B1EE0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(не более 20 автотранспортных средств), </w:t>
            </w:r>
            <w:proofErr w:type="spellStart"/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Кмр</w:t>
            </w:r>
            <w:proofErr w:type="spellEnd"/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не применяется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Транспортными средствами, работающими в режиме такси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посадочных мест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1500 на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0,720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Транспортными средствами, работающими в режиме маршрутного такси (до 21 посадочного места)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2B1" w:rsidRPr="004B1EE0" w:rsidTr="00BF480E">
        <w:trPr>
          <w:trHeight w:val="5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имеющие торговые залы (до 150 кв.</w:t>
            </w:r>
            <w:r w:rsidR="007F0584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м)</w:t>
            </w:r>
          </w:p>
        </w:tc>
      </w:tr>
      <w:tr w:rsidR="007F0584" w:rsidRPr="004B1EE0" w:rsidTr="00BF480E">
        <w:trPr>
          <w:trHeight w:val="15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Продовольственными товарами, включая алкогольную продукцию, продовольственными и непродовольственными товарами, (смешанными) товарами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 торгового зала (в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0,149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Лекарственными препаратами и медицинскими издели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я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ми, ветеринарными препаратами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Швейными изделиями, бельём,</w:t>
            </w:r>
            <w:r w:rsidR="004B1EE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швейной галантереей, тканями, головными уборами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Косметические, гигиенические, парфюмерные, хозяйственные, товары бытовой химии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Цветочной продукцией, в т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ом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ч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исле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комнатными растениями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0,149</w:t>
            </w:r>
          </w:p>
        </w:tc>
      </w:tr>
      <w:tr w:rsidR="007F0584" w:rsidRPr="004B1EE0" w:rsidTr="00BF480E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Ювелирными изделиями, оружием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0,195</w:t>
            </w:r>
          </w:p>
        </w:tc>
      </w:tr>
      <w:tr w:rsidR="007F0584" w:rsidRPr="004B1EE0" w:rsidTr="00BF480E">
        <w:trPr>
          <w:trHeight w:val="31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Изделиями из меха и кожи, включая обувь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0,195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Автомобильными товарами, в том числе </w:t>
            </w:r>
            <w:proofErr w:type="spell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автоаксессуарами</w:t>
            </w:r>
            <w:proofErr w:type="spell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автокосметикой</w:t>
            </w:r>
            <w:proofErr w:type="spell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0,390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0,358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0,195</w:t>
            </w:r>
          </w:p>
        </w:tc>
      </w:tr>
      <w:tr w:rsidR="007F0584" w:rsidRPr="004B1EE0" w:rsidTr="00BF480E">
        <w:trPr>
          <w:trHeight w:val="12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Теле</w:t>
            </w:r>
            <w:proofErr w:type="gramEnd"/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-, видео- и аудиоаппаратурой, компьютерами, оргтехникой и абонентским оборудованием средств связи, бытовой техникой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Сотовыми телефонами и аксессуарами к ним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15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7.11.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Строительными и отделочными материалами, сантехническим оборудованием, электротоварами, мебелью, предметами интерьера, ковровыми изделиями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7.12.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Печатной книгоиздательской продукцией, канцелярскими товарами, детские игрушки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0,135</w:t>
            </w:r>
          </w:p>
        </w:tc>
      </w:tr>
      <w:tr w:rsidR="007F0584" w:rsidRPr="004B1EE0" w:rsidTr="00BF480E">
        <w:trPr>
          <w:trHeight w:val="4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7.13.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Прочими непродовольственн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lastRenderedPageBreak/>
              <w:t>ыми товарами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FA52B1" w:rsidRPr="004B1EE0" w:rsidTr="00BF480E">
        <w:trPr>
          <w:trHeight w:val="10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 (за исключением торговых автоматов)</w:t>
            </w:r>
          </w:p>
        </w:tc>
      </w:tr>
      <w:tr w:rsidR="007F0584" w:rsidRPr="004B1EE0" w:rsidTr="00BF480E">
        <w:trPr>
          <w:trHeight w:val="10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торговых мест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9000 на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0,149</w:t>
            </w:r>
          </w:p>
        </w:tc>
      </w:tr>
      <w:tr w:rsidR="00FA52B1" w:rsidRPr="004B1EE0" w:rsidTr="00BF480E">
        <w:trPr>
          <w:trHeight w:val="6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метров:</w:t>
            </w:r>
          </w:p>
        </w:tc>
      </w:tr>
      <w:tr w:rsidR="007F0584" w:rsidRPr="004B1EE0" w:rsidTr="00BF480E">
        <w:trPr>
          <w:trHeight w:val="10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 торгового зала (в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1800 на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0,149</w:t>
            </w:r>
          </w:p>
        </w:tc>
      </w:tr>
      <w:tr w:rsidR="00FA52B1" w:rsidRPr="004B1EE0" w:rsidTr="00BF480E">
        <w:trPr>
          <w:trHeight w:val="43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Развозная и разносная розничная торговля:</w:t>
            </w:r>
          </w:p>
        </w:tc>
      </w:tr>
      <w:tr w:rsidR="007F0584" w:rsidRPr="004B1EE0" w:rsidTr="00BF480E">
        <w:trPr>
          <w:trHeight w:val="5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Продовольственными товарами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0,297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0,198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0,149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Продовольственными и непродовольственными товарами, (смешанными) товарами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0,166</w:t>
            </w:r>
          </w:p>
        </w:tc>
      </w:tr>
      <w:tr w:rsidR="007F0584" w:rsidRPr="004B1EE0" w:rsidTr="00BF480E">
        <w:trPr>
          <w:trHeight w:val="45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Непродовольственными товарами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Реализация товаров с использованием торговых автоматов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торговых автоматов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0,540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0,495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0,270</w:t>
            </w:r>
          </w:p>
        </w:tc>
      </w:tr>
      <w:tr w:rsidR="00FA52B1" w:rsidRPr="004B1EE0" w:rsidTr="00BF480E">
        <w:trPr>
          <w:trHeight w:val="6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общественного питания через объект организации общественного питания, имеющий зал обслуживания посетителей (до 150 кв.</w:t>
            </w:r>
            <w:r w:rsidR="007F0584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м)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Рестораны, кафе (площадь зала 100-150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м.)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 зала обслуживания посетителей (в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Бары, кафе и прочие пункты общепита (с площадью зала до 100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Кафе и прочие пункты общепита, организованные для детского питания и отдыха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0,090</w:t>
            </w:r>
          </w:p>
        </w:tc>
      </w:tr>
      <w:tr w:rsidR="007F0584" w:rsidRPr="004B1EE0" w:rsidTr="00BF480E">
        <w:trPr>
          <w:trHeight w:val="15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общественного питания,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7F0584" w:rsidRPr="004B1EE0" w:rsidTr="00BF480E">
        <w:trPr>
          <w:trHeight w:val="18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Площадь, предназначенная для нанесения изображения (в кв.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0,090</w:t>
            </w:r>
          </w:p>
        </w:tc>
      </w:tr>
      <w:tr w:rsidR="007F0584" w:rsidRPr="004B1EE0" w:rsidTr="00BF480E">
        <w:trPr>
          <w:trHeight w:val="189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0,090</w:t>
            </w:r>
          </w:p>
        </w:tc>
      </w:tr>
      <w:tr w:rsidR="00FA52B1" w:rsidRPr="004B1EE0" w:rsidTr="00BF480E">
        <w:trPr>
          <w:trHeight w:val="52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по временному размещению и проживанию (площадь помещения не более 500 кв.</w:t>
            </w:r>
            <w:r w:rsidR="005F7FA8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м)</w:t>
            </w:r>
          </w:p>
        </w:tc>
      </w:tr>
      <w:tr w:rsidR="007F0584" w:rsidRPr="004B1EE0" w:rsidTr="00BF480E">
        <w:trPr>
          <w:trHeight w:val="126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Услуги гостиниц и аналогичных средств размещения (кроме общежитий) </w:t>
            </w:r>
            <w:r w:rsidR="00C47921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ОКВЭД</w:t>
            </w:r>
            <w:r w:rsidR="004B1EE0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18C0" w:rsidRPr="004B1EE0">
              <w:rPr>
                <w:rFonts w:ascii="Arial" w:hAnsi="Arial" w:cs="Arial"/>
                <w:color w:val="000000"/>
                <w:sz w:val="24"/>
                <w:szCs w:val="24"/>
              </w:rPr>
              <w:t>55.10.</w:t>
            </w:r>
          </w:p>
        </w:tc>
        <w:tc>
          <w:tcPr>
            <w:tcW w:w="7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Общая площадь помещения для временного размещения и проживания (в кв.</w:t>
            </w:r>
            <w:r w:rsidR="005F7FA8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0,420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0,385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0,280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0,210</w:t>
            </w:r>
          </w:p>
        </w:tc>
      </w:tr>
      <w:tr w:rsidR="007F0584" w:rsidRPr="004B1EE0" w:rsidTr="00BF480E">
        <w:trPr>
          <w:trHeight w:val="94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6218C0" w:rsidP="004B1EE0">
            <w:pPr>
              <w:pStyle w:val="1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4B1EE0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Услуги по предоставлению временного жилья в местах отдыха и прочих местах для краткосрочного проживания </w:t>
            </w:r>
            <w:r w:rsidR="00C47921" w:rsidRPr="004B1EE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ОКВЭД</w:t>
            </w:r>
            <w:r w:rsidR="009146A1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  <w:t xml:space="preserve"> </w:t>
            </w:r>
            <w:r w:rsidRPr="004B1EE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55.20.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0,330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</w:tr>
      <w:tr w:rsidR="007F0584" w:rsidRPr="004B1EE0" w:rsidTr="00BF480E">
        <w:trPr>
          <w:trHeight w:val="63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1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8C0" w:rsidRPr="004B1EE0" w:rsidRDefault="006218C0" w:rsidP="004B1EE0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4B1EE0">
              <w:rPr>
                <w:rFonts w:ascii="Arial" w:hAnsi="Arial" w:cs="Arial"/>
                <w:b w:val="0"/>
                <w:bCs w:val="0"/>
                <w:color w:val="000000"/>
                <w:kern w:val="0"/>
                <w:sz w:val="24"/>
                <w:szCs w:val="24"/>
              </w:rPr>
              <w:t>Услуги по предоставлению временного жилья прочие</w:t>
            </w:r>
          </w:p>
          <w:p w:rsidR="00FA52B1" w:rsidRPr="004B1EE0" w:rsidRDefault="009146A1" w:rsidP="004B1EE0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4B1EE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ОКВЭД</w:t>
            </w:r>
            <w:r w:rsidR="00C47921" w:rsidRPr="004B1EE0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6218C0" w:rsidRPr="004B1EE0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55.90</w:t>
            </w:r>
          </w:p>
        </w:tc>
        <w:tc>
          <w:tcPr>
            <w:tcW w:w="7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0,180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0,165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0,120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0,090</w:t>
            </w:r>
          </w:p>
        </w:tc>
      </w:tr>
      <w:tr w:rsidR="00FA52B1" w:rsidRPr="004B1EE0" w:rsidTr="00BF480E">
        <w:trPr>
          <w:trHeight w:val="115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 </w:t>
            </w:r>
          </w:p>
        </w:tc>
      </w:tr>
      <w:tr w:rsidR="007F0584" w:rsidRPr="004B1EE0" w:rsidTr="00BF480E">
        <w:trPr>
          <w:trHeight w:val="378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площадь каж</w:t>
            </w:r>
            <w:r w:rsidR="007F0584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ого из них не превышает 5 кв.</w:t>
            </w:r>
            <w:r w:rsidR="007F0584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444069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переданных во временное владение и (или) пользование торговых мест, объектов нестационарной торговой сети, объектов общественного питания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7F0584" w:rsidRPr="004B1EE0" w:rsidTr="00BF480E">
        <w:trPr>
          <w:trHeight w:val="44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площадь каж</w:t>
            </w:r>
            <w:r w:rsidR="00444069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ого из них превышает 5 кв.</w:t>
            </w:r>
            <w:r w:rsidR="00444069"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 переданного во временное владение и (или) в пользование торгового места, объекта нестационарной торговой сети, объекта организации общественного питания (в кв.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.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FA52B1" w:rsidRPr="004B1EE0" w:rsidTr="00BF480E">
        <w:trPr>
          <w:trHeight w:val="810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1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7F0584" w:rsidRPr="004B1EE0" w:rsidTr="00BF480E">
        <w:trPr>
          <w:trHeight w:val="220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lastRenderedPageBreak/>
              <w:t>18.1.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если площадь земельного участка </w:t>
            </w:r>
            <w:r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не превышает 10 кв</w:t>
            </w:r>
            <w:r w:rsidR="00444069"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444069"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Количество переданных во временное владение и (или) пользование земельных участков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  <w:tr w:rsidR="007F0584" w:rsidRPr="004B1EE0" w:rsidTr="00BF480E">
        <w:trPr>
          <w:trHeight w:val="220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1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если площадь земельного участка</w:t>
            </w:r>
            <w:r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 превышает 10 кв</w:t>
            </w:r>
            <w:r w:rsidR="00444069"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444069" w:rsidRPr="004B1EE0">
              <w:rPr>
                <w:rFonts w:ascii="Arial" w:hAnsi="Arial" w:cs="Arial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Площадь переданного во временное владение и (или) пользование земельного участка (в кв.</w:t>
            </w:r>
            <w:r w:rsidR="007F0584"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м)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1000 на 1 ед.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B1" w:rsidRPr="004B1EE0" w:rsidRDefault="00FA52B1" w:rsidP="004B1EE0">
            <w:pPr>
              <w:jc w:val="center"/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</w:pPr>
            <w:r w:rsidRPr="004B1EE0">
              <w:rPr>
                <w:rFonts w:ascii="Arial" w:hAnsi="Arial" w:cs="Arial"/>
                <w:bCs w:val="0"/>
                <w:color w:val="000000"/>
                <w:sz w:val="24"/>
                <w:szCs w:val="24"/>
                <w:lang w:eastAsia="ru-RU"/>
              </w:rPr>
              <w:t>0,150</w:t>
            </w:r>
          </w:p>
        </w:tc>
      </w:tr>
    </w:tbl>
    <w:p w:rsidR="001E1715" w:rsidRPr="004B1EE0" w:rsidRDefault="001E1715" w:rsidP="008B1266">
      <w:pPr>
        <w:rPr>
          <w:rFonts w:ascii="Arial" w:hAnsi="Arial" w:cs="Arial"/>
          <w:sz w:val="24"/>
          <w:szCs w:val="24"/>
        </w:rPr>
      </w:pPr>
    </w:p>
    <w:sectPr w:rsidR="001E1715" w:rsidRPr="004B1EE0" w:rsidSect="004B1E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E12"/>
    <w:multiLevelType w:val="hybridMultilevel"/>
    <w:tmpl w:val="7A5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02F"/>
    <w:multiLevelType w:val="hybridMultilevel"/>
    <w:tmpl w:val="F16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029A"/>
    <w:multiLevelType w:val="hybridMultilevel"/>
    <w:tmpl w:val="4E6E5926"/>
    <w:lvl w:ilvl="0" w:tplc="B8D2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11F89"/>
    <w:multiLevelType w:val="hybridMultilevel"/>
    <w:tmpl w:val="2AC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3D3C"/>
    <w:multiLevelType w:val="hybridMultilevel"/>
    <w:tmpl w:val="807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157"/>
    <w:multiLevelType w:val="hybridMultilevel"/>
    <w:tmpl w:val="C95EBCB4"/>
    <w:lvl w:ilvl="0" w:tplc="534A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371EA6"/>
    <w:multiLevelType w:val="hybridMultilevel"/>
    <w:tmpl w:val="F03CE302"/>
    <w:lvl w:ilvl="0" w:tplc="A70C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E30D9"/>
    <w:multiLevelType w:val="hybridMultilevel"/>
    <w:tmpl w:val="100E67EA"/>
    <w:lvl w:ilvl="0" w:tplc="B8CCE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00928"/>
    <w:rsid w:val="00000829"/>
    <w:rsid w:val="00000D78"/>
    <w:rsid w:val="00001A62"/>
    <w:rsid w:val="000034FA"/>
    <w:rsid w:val="00003BCC"/>
    <w:rsid w:val="00004925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5B40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16B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2749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6100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7627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4178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43DE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7C0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069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517C"/>
    <w:rsid w:val="004A5E2D"/>
    <w:rsid w:val="004A67BA"/>
    <w:rsid w:val="004A71A4"/>
    <w:rsid w:val="004A752E"/>
    <w:rsid w:val="004A7F63"/>
    <w:rsid w:val="004B0348"/>
    <w:rsid w:val="004B19D4"/>
    <w:rsid w:val="004B1EE0"/>
    <w:rsid w:val="004B2C1A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1DDA"/>
    <w:rsid w:val="005041BC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2573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1883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59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5F7FA8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73E"/>
    <w:rsid w:val="006218C0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510E"/>
    <w:rsid w:val="006356A1"/>
    <w:rsid w:val="00635D6E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2E5C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1F2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380"/>
    <w:rsid w:val="00750524"/>
    <w:rsid w:val="007505BC"/>
    <w:rsid w:val="007505CF"/>
    <w:rsid w:val="00750B8E"/>
    <w:rsid w:val="00751505"/>
    <w:rsid w:val="00752603"/>
    <w:rsid w:val="00752EB6"/>
    <w:rsid w:val="00753E8D"/>
    <w:rsid w:val="00754156"/>
    <w:rsid w:val="00757C80"/>
    <w:rsid w:val="00760498"/>
    <w:rsid w:val="007605DC"/>
    <w:rsid w:val="00760870"/>
    <w:rsid w:val="007614D4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022E"/>
    <w:rsid w:val="0078325A"/>
    <w:rsid w:val="0078380A"/>
    <w:rsid w:val="007839A7"/>
    <w:rsid w:val="00783EBF"/>
    <w:rsid w:val="00786E36"/>
    <w:rsid w:val="00786EF9"/>
    <w:rsid w:val="00787492"/>
    <w:rsid w:val="0079018E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584"/>
    <w:rsid w:val="007F0C53"/>
    <w:rsid w:val="007F2233"/>
    <w:rsid w:val="007F22F8"/>
    <w:rsid w:val="007F3080"/>
    <w:rsid w:val="007F417F"/>
    <w:rsid w:val="007F554E"/>
    <w:rsid w:val="007F5591"/>
    <w:rsid w:val="007F569A"/>
    <w:rsid w:val="007F59EA"/>
    <w:rsid w:val="007F6B13"/>
    <w:rsid w:val="007F73D2"/>
    <w:rsid w:val="00801E3B"/>
    <w:rsid w:val="00801F68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3458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1266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3FD"/>
    <w:rsid w:val="008E5AF3"/>
    <w:rsid w:val="008E68A0"/>
    <w:rsid w:val="008E68EC"/>
    <w:rsid w:val="008E7C9D"/>
    <w:rsid w:val="008F1510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46A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2F26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828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B5888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3D70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2ACC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4CBA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705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2B1"/>
    <w:rsid w:val="00BF39C4"/>
    <w:rsid w:val="00BF3B7C"/>
    <w:rsid w:val="00BF4352"/>
    <w:rsid w:val="00BF4538"/>
    <w:rsid w:val="00BF456B"/>
    <w:rsid w:val="00BF480E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C31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47921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5BF1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3910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26452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1326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3EDE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5DC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2B1"/>
    <w:rsid w:val="00FA5658"/>
    <w:rsid w:val="00FB09FA"/>
    <w:rsid w:val="00FB154D"/>
    <w:rsid w:val="00FB1D55"/>
    <w:rsid w:val="00FB2552"/>
    <w:rsid w:val="00FB2A94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314178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uiPriority w:val="99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uiPriority w:val="99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F7FA8"/>
  </w:style>
  <w:style w:type="character" w:customStyle="1" w:styleId="10">
    <w:name w:val="Заголовок 1 Знак"/>
    <w:basedOn w:val="a0"/>
    <w:link w:val="1"/>
    <w:uiPriority w:val="9"/>
    <w:rsid w:val="0031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Kirovskii27112014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B62EA00B6B4C6F5E9BDBBC030754C4FB236B3D3D5DD76C141132C1612180CFCBEDE5B39C1BA6D64E5F0B1ZDh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62EA00B6B4C6F5E9BDA5CD26191245B434E9DED8D679911C4C774B451106ABF991027B85B46B66ZEh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8B2CC-1CB3-4721-A897-78C248F5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2525</Words>
  <Characters>14398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Бармина</cp:lastModifiedBy>
  <cp:revision>10</cp:revision>
  <cp:lastPrinted>2017-03-30T12:16:00Z</cp:lastPrinted>
  <dcterms:created xsi:type="dcterms:W3CDTF">2017-03-27T06:13:00Z</dcterms:created>
  <dcterms:modified xsi:type="dcterms:W3CDTF">2017-04-10T11:27:00Z</dcterms:modified>
</cp:coreProperties>
</file>